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D0CA6" w14:textId="77777777" w:rsidR="005F45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3E1DA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0;margin-top:0;width:50pt;height:50pt;z-index:251657216;visibility:hidden">
            <o:lock v:ext="edit" selection="t"/>
          </v:shape>
        </w:pict>
      </w:r>
      <w:r>
        <w:pict w14:anchorId="0A8CC8FA">
          <v:shape id="_x0000_s2050" type="#_x0000_t136" style="position:absolute;margin-left:0;margin-top:0;width:50pt;height:50pt;z-index:251658240;visibility:hidden">
            <o:lock v:ext="edit" selection="t"/>
          </v:shape>
        </w:pict>
      </w:r>
    </w:p>
    <w:p w14:paraId="52DB0C07" w14:textId="32A24169" w:rsidR="005F45DF" w:rsidRDefault="00F844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DICHIARAZIONE SOSTITUTIVA AI SENSI DEGLI ARTT. 46 E 47 DPR N. 445/2000 E SS.MM. E II.  PER IL </w:t>
      </w:r>
      <w:r w:rsidR="00812CB5" w:rsidRPr="00812CB5">
        <w:rPr>
          <w:b/>
          <w:sz w:val="22"/>
          <w:szCs w:val="22"/>
        </w:rPr>
        <w:t>DIRETTORE DELL’ESECUZIONE DEL CONTRATTO</w:t>
      </w:r>
    </w:p>
    <w:p w14:paraId="38694C93" w14:textId="77777777" w:rsidR="005F45DF" w:rsidRDefault="005F45DF">
      <w:pPr>
        <w:jc w:val="both"/>
        <w:rPr>
          <w:b/>
          <w:sz w:val="22"/>
          <w:szCs w:val="22"/>
        </w:rPr>
      </w:pPr>
    </w:p>
    <w:p w14:paraId="3AAB69B0" w14:textId="77777777" w:rsidR="005F45DF" w:rsidRDefault="00F84420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 CF _______________________</w:t>
      </w:r>
    </w:p>
    <w:p w14:paraId="5D0246F3" w14:textId="77777777" w:rsidR="005F45DF" w:rsidRDefault="00F844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 il______________________________</w:t>
      </w:r>
    </w:p>
    <w:p w14:paraId="3AAB58E4" w14:textId="496E9486" w:rsidR="005F45DF" w:rsidRDefault="00F84420">
      <w:pPr>
        <w:jc w:val="both"/>
        <w:rPr>
          <w:sz w:val="22"/>
          <w:szCs w:val="22"/>
        </w:rPr>
      </w:pPr>
      <w:r>
        <w:rPr>
          <w:sz w:val="22"/>
          <w:szCs w:val="22"/>
        </w:rPr>
        <w:t>in servizio presso</w:t>
      </w:r>
      <w:r w:rsidR="00DB0D94">
        <w:rPr>
          <w:sz w:val="22"/>
          <w:szCs w:val="22"/>
        </w:rPr>
        <w:t xml:space="preserve"> il Dipartimento di Farmacia e Scienze della Salute e della Nutrizione</w:t>
      </w:r>
      <w:r>
        <w:rPr>
          <w:sz w:val="22"/>
          <w:szCs w:val="22"/>
        </w:rPr>
        <w:t xml:space="preserve"> </w:t>
      </w:r>
    </w:p>
    <w:p w14:paraId="5A7DED01" w14:textId="77777777" w:rsidR="005F45DF" w:rsidRDefault="00F8442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visto l’art. 6-bis della Legge 241/1990 e ss. mm. e ii.;</w:t>
      </w:r>
    </w:p>
    <w:p w14:paraId="2BFA38D3" w14:textId="77777777" w:rsidR="005F45DF" w:rsidRDefault="00F8442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visto l’art. 35-bis D.lgs. 165/2001 e ss. mm. e ii.;</w:t>
      </w:r>
    </w:p>
    <w:p w14:paraId="3962BAFD" w14:textId="77777777" w:rsidR="005F45DF" w:rsidRDefault="00F8442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visto l’art. 14 del D.P.R. n.62/2013;</w:t>
      </w:r>
    </w:p>
    <w:p w14:paraId="3B688F2F" w14:textId="34339F87" w:rsidR="005F45DF" w:rsidRDefault="00F8442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visto il Piano Nazionale Anticorruzione dell’ANAC con i relativi allegati;</w:t>
      </w:r>
    </w:p>
    <w:p w14:paraId="17F27F82" w14:textId="4679CB07" w:rsidR="005F45DF" w:rsidRPr="009777FD" w:rsidRDefault="00F84420" w:rsidP="00E40B0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visto l’art. 16 del D.lgs. 36/2023;</w:t>
      </w:r>
    </w:p>
    <w:p w14:paraId="4D12584C" w14:textId="16BA7A4F" w:rsidR="005F45DF" w:rsidRDefault="00F844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fini dell’assunzione dell’incarico di </w:t>
      </w:r>
      <w:r w:rsidR="00E40B0D">
        <w:rPr>
          <w:b/>
          <w:sz w:val="22"/>
          <w:szCs w:val="22"/>
        </w:rPr>
        <w:t>Direttore dell’Esecuzione del Contratto (D.E.C.)</w:t>
      </w:r>
      <w:r w:rsidR="001D7E3A" w:rsidRPr="001D7E3A"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D7E3A">
        <w:rPr>
          <w:sz w:val="22"/>
          <w:szCs w:val="22"/>
        </w:rPr>
        <w:t>responsabile del</w:t>
      </w:r>
      <w:r w:rsidR="002D3375">
        <w:rPr>
          <w:sz w:val="22"/>
          <w:szCs w:val="22"/>
        </w:rPr>
        <w:t xml:space="preserve"> rilascio del certificato di regolare esecuzione nell’ambito della gara per l’affidamento della fornitura / del servizio </w:t>
      </w:r>
      <w:r>
        <w:rPr>
          <w:sz w:val="22"/>
          <w:szCs w:val="22"/>
        </w:rPr>
        <w:t>___________________</w:t>
      </w:r>
      <w:r w:rsidR="002D3375">
        <w:rPr>
          <w:sz w:val="22"/>
          <w:szCs w:val="22"/>
        </w:rPr>
        <w:t>____________________________________________</w:t>
      </w:r>
      <w:r w:rsidR="001D7E3A">
        <w:rPr>
          <w:sz w:val="22"/>
          <w:szCs w:val="22"/>
        </w:rPr>
        <w:t>_</w:t>
      </w:r>
      <w:r w:rsidR="002D3375">
        <w:rPr>
          <w:sz w:val="22"/>
          <w:szCs w:val="22"/>
        </w:rPr>
        <w:t>_______</w:t>
      </w:r>
    </w:p>
    <w:p w14:paraId="3BC4D41E" w14:textId="3244AF5F" w:rsidR="001D7E3A" w:rsidRDefault="001D7E3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F65D439" w14:textId="77777777" w:rsidR="008656B3" w:rsidRDefault="00652E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del </w:t>
      </w:r>
      <w:r w:rsidR="008656B3">
        <w:rPr>
          <w:sz w:val="22"/>
          <w:szCs w:val="22"/>
        </w:rPr>
        <w:t>progetto di ricerca _______________________________________________________</w:t>
      </w:r>
    </w:p>
    <w:p w14:paraId="17DEB190" w14:textId="0353580E" w:rsidR="002D3375" w:rsidRDefault="002D33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CUP (se presente) _________________________ </w:t>
      </w:r>
    </w:p>
    <w:p w14:paraId="53D22CAE" w14:textId="77777777" w:rsidR="005F45DF" w:rsidRDefault="005F45DF">
      <w:pPr>
        <w:jc w:val="both"/>
        <w:rPr>
          <w:sz w:val="22"/>
          <w:szCs w:val="22"/>
        </w:rPr>
      </w:pPr>
    </w:p>
    <w:p w14:paraId="4108FD95" w14:textId="77777777" w:rsidR="005F45DF" w:rsidRDefault="00F844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AD0C869" w14:textId="77777777" w:rsidR="005F45DF" w:rsidRDefault="005F45DF">
      <w:pPr>
        <w:jc w:val="both"/>
        <w:rPr>
          <w:i/>
          <w:sz w:val="22"/>
          <w:szCs w:val="22"/>
        </w:rPr>
      </w:pPr>
    </w:p>
    <w:p w14:paraId="0309983A" w14:textId="184DFC2F" w:rsidR="009777FD" w:rsidRPr="009777FD" w:rsidRDefault="009777FD" w:rsidP="009777FD">
      <w:pPr>
        <w:jc w:val="both"/>
        <w:rPr>
          <w:rFonts w:eastAsia="Calibri"/>
          <w:bCs/>
          <w:i/>
          <w:sz w:val="22"/>
          <w:szCs w:val="22"/>
          <w:lang w:eastAsia="x-none"/>
        </w:rPr>
      </w:pPr>
      <w:r w:rsidRPr="009777FD">
        <w:rPr>
          <w:rFonts w:eastAsia="Calibri"/>
          <w:bCs/>
          <w:i/>
          <w:sz w:val="22"/>
          <w:szCs w:val="22"/>
          <w:lang w:eastAsia="x-none"/>
        </w:rPr>
        <w:t>relativamente all’attività professionale e lavorativa pregressa,</w:t>
      </w:r>
    </w:p>
    <w:p w14:paraId="2221A7DD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di svolgere/aver svolto i seguenti impieghi presso i soggetti pubblici o privati, a tempo determinato/ indeterminato, pieno o parziale, in qualsiasi qualifica o ruolo, anche di consulenza, retribuiti e/o a titolo gratuito, precisando se detti impieghi sono svolti attualmente o nei tre anni antecedenti la partecipazione alla procedura:</w:t>
      </w:r>
    </w:p>
    <w:p w14:paraId="06C85F4B" w14:textId="316C06CF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FC7140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di partecipare/aver partecipato ad organi collegiali (ad es. comitati, organi consultivi, commissioni o gruppi di lavoro) comunque denominati, a titolo oneroso e/o gratuito, precisando se dette partecipazioni sono svolte attualmente o nei tre anni antecedenti la partecipazione alla procedura:</w:t>
      </w:r>
    </w:p>
    <w:p w14:paraId="4395E2E5" w14:textId="11DEF50F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E3957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di avere/aver avuto partecipazioni in società di persone e/o di capitali, con o senza incarico di amministrazione, precisando se dette partecipazioni sono detenute attualmente ovvero nei tre anni antecedenti la partecipazione alla procedura:</w:t>
      </w:r>
    </w:p>
    <w:p w14:paraId="412F2136" w14:textId="6F0E47A2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77FD">
        <w:rPr>
          <w:rFonts w:eastAsia="Calibri"/>
          <w:bCs/>
          <w:sz w:val="22"/>
          <w:szCs w:val="22"/>
          <w:lang w:eastAsia="x-none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4819F520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di partecipare/aver partecipato ad accordi di collaborazione scientifica, ad iniziative o società e studi di professionisti, comunque denominati (ad es. incarichi di ricercatore, responsabile scientifico, collaboratore di progetti), condotti con taluna delle imprese partecipanti alla procedura ovvero, personalmente, con i suoi soci/ rappresentanti legali/ amministratori, precisando se si tratta di rapporti attuali ovvero relativi ai tre anni antecedenti la partecipazione alla procedura:</w:t>
      </w:r>
    </w:p>
    <w:p w14:paraId="26DDA4AB" w14:textId="77777777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2F802" w14:textId="77777777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</w:p>
    <w:p w14:paraId="3B7BEF0F" w14:textId="15E78CB9" w:rsidR="009777FD" w:rsidRPr="009777FD" w:rsidRDefault="009777FD" w:rsidP="009777FD">
      <w:pPr>
        <w:jc w:val="both"/>
        <w:rPr>
          <w:rFonts w:eastAsia="Calibri"/>
          <w:bCs/>
          <w:i/>
          <w:sz w:val="22"/>
          <w:szCs w:val="22"/>
          <w:lang w:eastAsia="x-none"/>
        </w:rPr>
      </w:pPr>
      <w:r w:rsidRPr="009777FD">
        <w:rPr>
          <w:rFonts w:eastAsia="Calibri"/>
          <w:bCs/>
          <w:i/>
          <w:sz w:val="22"/>
          <w:szCs w:val="22"/>
          <w:lang w:eastAsia="x-none"/>
        </w:rPr>
        <w:t>relativamente agli interessi finanziari,</w:t>
      </w:r>
    </w:p>
    <w:p w14:paraId="1C8EE5FF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di avere partecipazioni, in atto ovvero possedute nei tre anni antecedenti, in società di capitali pubbliche o private:</w:t>
      </w:r>
    </w:p>
    <w:p w14:paraId="311A2F6B" w14:textId="77777777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9F629" w14:textId="77777777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</w:p>
    <w:p w14:paraId="638E521D" w14:textId="170AD705" w:rsidR="009777FD" w:rsidRPr="009777FD" w:rsidRDefault="009777FD" w:rsidP="009777FD">
      <w:pPr>
        <w:jc w:val="both"/>
        <w:rPr>
          <w:rFonts w:eastAsia="Calibri"/>
          <w:bCs/>
          <w:i/>
          <w:sz w:val="22"/>
          <w:szCs w:val="22"/>
          <w:lang w:eastAsia="x-none"/>
        </w:rPr>
      </w:pPr>
      <w:r w:rsidRPr="009777FD">
        <w:rPr>
          <w:rFonts w:eastAsia="Calibri"/>
          <w:bCs/>
          <w:i/>
          <w:sz w:val="22"/>
          <w:szCs w:val="22"/>
          <w:lang w:eastAsia="x-none"/>
        </w:rPr>
        <w:t>relativamente ai rapporti e relazioni personali,</w:t>
      </w:r>
    </w:p>
    <w:p w14:paraId="65F1195F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Cs/>
          <w:i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se attualmente o nei tre anni precedenti, un parente, affine entro il secondo grado, il coniuge, il convivente o colui con il quale si abbia frequentazione abituale rivesta o abbia rivestito, a titolo gratuito o oneroso, cariche o incarichi nell’ambito delle società partecipanti alla procedura ovvero abbia prestato per esse attività professionale comunque denominata, a titolo oneroso o gratuito:</w:t>
      </w:r>
    </w:p>
    <w:p w14:paraId="2A6FA7F0" w14:textId="1F9AF738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A67F3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se e quali cariche o incarichi, comunque denominati, a titolo gratuito o oneroso, rivesta o abbia rivestito nei tre anni antecedenti nell’ambito di una qualsiasi società privata un parente, affine entro il secondo grado, il coniuge, il convivente o colui con il quale si abbia frequentazione abituale:</w:t>
      </w:r>
    </w:p>
    <w:p w14:paraId="12A33EAD" w14:textId="26C646E8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82966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Se,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</w:t>
      </w:r>
    </w:p>
    <w:p w14:paraId="1159E090" w14:textId="6E9EBA4D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8AB89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d.P.R. n. 62/2013:</w:t>
      </w:r>
    </w:p>
    <w:p w14:paraId="2BF71B03" w14:textId="50B40F92" w:rsidR="009777FD" w:rsidRPr="009777FD" w:rsidRDefault="009777FD" w:rsidP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3FCAF" w14:textId="77777777" w:rsidR="009777FD" w:rsidRPr="009777FD" w:rsidRDefault="009777FD" w:rsidP="009777FD">
      <w:pPr>
        <w:numPr>
          <w:ilvl w:val="0"/>
          <w:numId w:val="6"/>
        </w:num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Se e quali ipotesi sopra contemplate si siano verificate più di tre anni prima del rilascio della dichiarazione:</w:t>
      </w:r>
    </w:p>
    <w:p w14:paraId="382722FE" w14:textId="6CF0D816" w:rsidR="005F45DF" w:rsidRPr="009777FD" w:rsidRDefault="009777FD">
      <w:pPr>
        <w:jc w:val="both"/>
        <w:rPr>
          <w:rFonts w:eastAsia="Calibri"/>
          <w:bCs/>
          <w:sz w:val="22"/>
          <w:szCs w:val="22"/>
          <w:lang w:eastAsia="x-none"/>
        </w:rPr>
      </w:pPr>
      <w:r w:rsidRPr="009777FD">
        <w:rPr>
          <w:rFonts w:eastAsia="Calibri"/>
          <w:bCs/>
          <w:sz w:val="22"/>
          <w:szCs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428CF" w14:textId="5096AAA9" w:rsidR="005F45DF" w:rsidRPr="00050B44" w:rsidRDefault="00F84420" w:rsidP="00050B4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non trovarsi in nessuna delle ipotesi di conflitto di interesse previste all’art. 16, comma 1, del D.lgs. 36/2023 e all’art. 6-bis della legge n. 241/1990;</w:t>
      </w:r>
    </w:p>
    <w:p w14:paraId="3F28878A" w14:textId="4E5EDD95" w:rsidR="005F45DF" w:rsidRPr="00050B44" w:rsidRDefault="00F84420" w:rsidP="00050B4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che, pertanto, non sussiste alcuna situazione prevista all’art. 7 del D.P.R. n. 62/2013</w:t>
      </w:r>
      <w:r w:rsidR="00E40B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che lo obbliga ad astenersi dall’assumere l’incarico di </w:t>
      </w:r>
      <w:r w:rsidR="00E40B0D">
        <w:rPr>
          <w:sz w:val="22"/>
          <w:szCs w:val="22"/>
        </w:rPr>
        <w:t>D.E.C.</w:t>
      </w:r>
      <w:r>
        <w:rPr>
          <w:sz w:val="22"/>
          <w:szCs w:val="22"/>
        </w:rPr>
        <w:t>;</w:t>
      </w:r>
    </w:p>
    <w:p w14:paraId="2CD2E187" w14:textId="4964AF78" w:rsidR="005F45DF" w:rsidRPr="00050B44" w:rsidRDefault="00F84420" w:rsidP="00050B4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non incorrere nelle ipotesi previste dall’art. 35-bis del D.lgs. n. 165/2001;</w:t>
      </w:r>
    </w:p>
    <w:p w14:paraId="1B235318" w14:textId="5BF4A41A" w:rsidR="005F45DF" w:rsidRPr="00050B44" w:rsidRDefault="00F84420" w:rsidP="00050B4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incorrere nelle ipotesi previste dall’art. 14 del già citato D.P.R. n. 62/2013; </w:t>
      </w:r>
    </w:p>
    <w:p w14:paraId="2BE64FDB" w14:textId="2577FFD1" w:rsidR="005F45DF" w:rsidRPr="00050B44" w:rsidRDefault="00F84420" w:rsidP="00050B4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l’inesistenza delle cause di astensione di cui all’art. 51 del Codice di Procedura Civile;</w:t>
      </w:r>
    </w:p>
    <w:p w14:paraId="2E907687" w14:textId="2934EDFE" w:rsidR="005F45DF" w:rsidRPr="00050B44" w:rsidRDefault="00F84420" w:rsidP="00050B4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l’insussistenza di condanne penali, anche non passate in giudicato, per i reati previsti al Capo I, Titolo II del libro secondo del codice penale;</w:t>
      </w:r>
    </w:p>
    <w:p w14:paraId="1DD86F3E" w14:textId="1DEA677F" w:rsidR="005F45DF" w:rsidRPr="00050B44" w:rsidRDefault="00F84420" w:rsidP="00050B4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concorso, con dolo o colpa grave, accertati in sede giurisdizionale, con sentenza non sospesa, all’approvazione di atti dichiarati illegittimi; </w:t>
      </w:r>
    </w:p>
    <w:p w14:paraId="4457885B" w14:textId="0F60E8C5" w:rsidR="005F45DF" w:rsidRPr="00050B44" w:rsidRDefault="00F84420" w:rsidP="00050B44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obbligarsi, altresì, a comunicare tempestivamente eventuali variazioni rispetto al contenuto della dichiarazione di cui ai punti precedenti e – ricorrendone anche una sola delle ipotesi e /o situazioni sopra menzionate – ad astenersi immediatamente dal partecipare alla procedura, giusto il disposto del comma 3 di cui al già citato art. 16 del D.lgs. 36/2023; </w:t>
      </w:r>
    </w:p>
    <w:p w14:paraId="6D16DFF3" w14:textId="77777777" w:rsidR="005F45DF" w:rsidRDefault="00F84420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informato, ai sensi e per gli effetti del Regolamento generale sulla protezione dei dati UE 2016/679 e della normativa nazionale vigente, che i dati personali raccolti saranno trattati, anche con strumenti informatizzati e/o automatizzati, nell’ambito del procedimento per il quale la dichiarazione viene resa e di prestare il consenso al trattamento dei dati medesimi.</w:t>
      </w:r>
    </w:p>
    <w:p w14:paraId="219A65C4" w14:textId="77777777" w:rsidR="005F45DF" w:rsidRDefault="005F45DF">
      <w:pPr>
        <w:ind w:left="720"/>
        <w:jc w:val="both"/>
        <w:rPr>
          <w:sz w:val="22"/>
          <w:szCs w:val="22"/>
        </w:rPr>
      </w:pPr>
    </w:p>
    <w:p w14:paraId="383E88E4" w14:textId="77777777" w:rsidR="009777FD" w:rsidRDefault="009777FD">
      <w:pPr>
        <w:ind w:left="720"/>
        <w:jc w:val="both"/>
        <w:rPr>
          <w:sz w:val="22"/>
          <w:szCs w:val="22"/>
        </w:rPr>
      </w:pPr>
    </w:p>
    <w:p w14:paraId="42FA3AC8" w14:textId="77777777" w:rsidR="009777FD" w:rsidRDefault="009777FD">
      <w:pPr>
        <w:ind w:left="720"/>
        <w:jc w:val="both"/>
        <w:rPr>
          <w:sz w:val="22"/>
          <w:szCs w:val="22"/>
        </w:rPr>
      </w:pPr>
    </w:p>
    <w:p w14:paraId="7E1EAFF2" w14:textId="77777777" w:rsidR="002D3375" w:rsidRDefault="002D3375">
      <w:pPr>
        <w:rPr>
          <w:sz w:val="22"/>
          <w:szCs w:val="22"/>
        </w:rPr>
      </w:pPr>
    </w:p>
    <w:p w14:paraId="5066321E" w14:textId="77777777" w:rsidR="005F45DF" w:rsidRDefault="00F84420">
      <w:pPr>
        <w:ind w:left="4820"/>
        <w:rPr>
          <w:sz w:val="22"/>
          <w:szCs w:val="22"/>
        </w:rPr>
      </w:pPr>
      <w:r>
        <w:rPr>
          <w:sz w:val="22"/>
          <w:szCs w:val="22"/>
        </w:rPr>
        <w:t>Firma______________________________</w:t>
      </w:r>
    </w:p>
    <w:p w14:paraId="16438988" w14:textId="77777777" w:rsidR="009B4FDB" w:rsidRDefault="009B4FDB">
      <w:pPr>
        <w:rPr>
          <w:sz w:val="22"/>
          <w:szCs w:val="22"/>
        </w:rPr>
      </w:pPr>
    </w:p>
    <w:p w14:paraId="3AAFC33D" w14:textId="77777777" w:rsidR="005F45DF" w:rsidRDefault="00F84420">
      <w:pPr>
        <w:jc w:val="center"/>
        <w:rPr>
          <w:sz w:val="22"/>
          <w:szCs w:val="22"/>
        </w:rPr>
      </w:pPr>
      <w:bookmarkStart w:id="0" w:name="_heading=h.gjdgxs" w:colFirst="0" w:colLast="0"/>
      <w:bookmarkEnd w:id="0"/>
      <w:r>
        <w:t>Documento firmato digitalmente ai sensi del Codice dell'Amministrazione Digitale e norme ad esso connesse.</w:t>
      </w:r>
    </w:p>
    <w:sectPr w:rsidR="005F45DF" w:rsidSect="002F4156">
      <w:headerReference w:type="even" r:id="rId8"/>
      <w:headerReference w:type="default" r:id="rId9"/>
      <w:footerReference w:type="default" r:id="rId10"/>
      <w:headerReference w:type="first" r:id="rId11"/>
      <w:pgSz w:w="11905" w:h="16838"/>
      <w:pgMar w:top="2436" w:right="1440" w:bottom="567" w:left="144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6B47" w14:textId="77777777" w:rsidR="00FD1A63" w:rsidRDefault="00FD1A63">
      <w:r>
        <w:separator/>
      </w:r>
    </w:p>
  </w:endnote>
  <w:endnote w:type="continuationSeparator" w:id="0">
    <w:p w14:paraId="25305912" w14:textId="77777777" w:rsidR="00FD1A63" w:rsidRDefault="00FD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06BD" w14:textId="77777777" w:rsidR="005F45DF" w:rsidRDefault="005F45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3EC6B4A4" w14:textId="77777777" w:rsidR="002F4156" w:rsidRDefault="002F41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tbl>
    <w:tblPr>
      <w:tblW w:w="9781" w:type="dxa"/>
      <w:tblInd w:w="-142" w:type="dxa"/>
      <w:tblLayout w:type="fixed"/>
      <w:tblLook w:val="04A0" w:firstRow="1" w:lastRow="0" w:firstColumn="1" w:lastColumn="0" w:noHBand="0" w:noVBand="1"/>
    </w:tblPr>
    <w:tblGrid>
      <w:gridCol w:w="7763"/>
      <w:gridCol w:w="2018"/>
    </w:tblGrid>
    <w:tr w:rsidR="002F4156" w:rsidRPr="00BF5400" w14:paraId="56938BFE" w14:textId="77777777" w:rsidTr="002F4156">
      <w:tc>
        <w:tcPr>
          <w:tcW w:w="7763" w:type="dxa"/>
          <w:shd w:val="clear" w:color="auto" w:fill="auto"/>
          <w:vAlign w:val="bottom"/>
        </w:tcPr>
        <w:p w14:paraId="2A27E037" w14:textId="11D20653" w:rsidR="002F4156" w:rsidRDefault="002F4156" w:rsidP="002F4156">
          <w:pPr>
            <w:pStyle w:val="Pidipagina"/>
            <w:rPr>
              <w:rFonts w:ascii="Calibri" w:hAnsi="Calibri" w:cs="Calibri"/>
              <w:b/>
              <w:color w:val="C00000"/>
              <w:sz w:val="16"/>
              <w:szCs w:val="16"/>
            </w:rPr>
          </w:pPr>
          <w:bookmarkStart w:id="1" w:name="_Hlk178160320"/>
          <w:r>
            <w:rPr>
              <w:rFonts w:ascii="Calibri" w:hAnsi="Calibri" w:cs="Calibri"/>
              <w:b/>
              <w:color w:val="C00000"/>
              <w:sz w:val="16"/>
              <w:szCs w:val="16"/>
            </w:rPr>
            <w:t>Dipartimento di Farmacia e Scienze della Salute e della Nutrizione</w:t>
          </w:r>
        </w:p>
        <w:p w14:paraId="56D16F6D" w14:textId="77777777" w:rsidR="002F4156" w:rsidRPr="00B1162E" w:rsidRDefault="002F4156" w:rsidP="002F4156">
          <w:pPr>
            <w:pStyle w:val="Pidipagina"/>
            <w:rPr>
              <w:rFonts w:ascii="Calibri" w:hAnsi="Calibri" w:cs="Calibri"/>
              <w:b/>
              <w:color w:val="000000"/>
              <w:sz w:val="16"/>
              <w:szCs w:val="16"/>
            </w:rPr>
          </w:pPr>
          <w:r w:rsidRPr="00B1162E">
            <w:rPr>
              <w:rFonts w:ascii="Calibri" w:hAnsi="Calibri" w:cs="Calibri"/>
              <w:b/>
              <w:color w:val="000000"/>
              <w:sz w:val="16"/>
              <w:szCs w:val="16"/>
            </w:rPr>
            <w:t xml:space="preserve">Università </w:t>
          </w:r>
          <w:r>
            <w:rPr>
              <w:rFonts w:ascii="Calibri" w:hAnsi="Calibri" w:cs="Calibri"/>
              <w:b/>
              <w:color w:val="000000"/>
              <w:sz w:val="16"/>
              <w:szCs w:val="16"/>
            </w:rPr>
            <w:t>d</w:t>
          </w:r>
          <w:r w:rsidRPr="00B1162E">
            <w:rPr>
              <w:rFonts w:ascii="Calibri" w:hAnsi="Calibri" w:cs="Calibri"/>
              <w:b/>
              <w:color w:val="000000"/>
              <w:sz w:val="16"/>
              <w:szCs w:val="16"/>
            </w:rPr>
            <w:t>ella Calabria</w:t>
          </w:r>
        </w:p>
        <w:p w14:paraId="3BAC9372" w14:textId="77777777" w:rsidR="002F4156" w:rsidRPr="00B1162E" w:rsidRDefault="002F4156" w:rsidP="002F4156">
          <w:pPr>
            <w:pStyle w:val="Pidipagina"/>
            <w:rPr>
              <w:rFonts w:ascii="Calibri" w:hAnsi="Calibri" w:cs="Calibri"/>
              <w:sz w:val="16"/>
              <w:szCs w:val="16"/>
            </w:rPr>
          </w:pPr>
          <w:r w:rsidRPr="00B1162E">
            <w:rPr>
              <w:rFonts w:ascii="Calibri" w:hAnsi="Calibri" w:cs="Calibri"/>
              <w:color w:val="000000"/>
              <w:sz w:val="16"/>
              <w:szCs w:val="16"/>
            </w:rPr>
            <w:t>Via P. Bucci, 87036 Rende (Cs)</w:t>
          </w:r>
          <w:r w:rsidRPr="00B1162E"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  <w:tc>
        <w:tcPr>
          <w:tcW w:w="2018" w:type="dxa"/>
          <w:shd w:val="clear" w:color="auto" w:fill="auto"/>
          <w:vAlign w:val="bottom"/>
        </w:tcPr>
        <w:p w14:paraId="66A15700" w14:textId="77777777" w:rsidR="002F4156" w:rsidRPr="00B1162E" w:rsidRDefault="002F4156" w:rsidP="002F4156">
          <w:pPr>
            <w:pStyle w:val="Pidipagina"/>
            <w:ind w:right="808"/>
            <w:jc w:val="right"/>
            <w:rPr>
              <w:rFonts w:ascii="Calibri" w:hAnsi="Calibri" w:cs="Calibri"/>
              <w:b/>
              <w:sz w:val="16"/>
              <w:szCs w:val="16"/>
            </w:rPr>
          </w:pPr>
          <w:r w:rsidRPr="00B1162E">
            <w:rPr>
              <w:rFonts w:ascii="Calibri" w:hAnsi="Calibri" w:cs="Calibri"/>
              <w:b/>
              <w:sz w:val="16"/>
              <w:szCs w:val="16"/>
            </w:rPr>
            <w:t>www.unical.it</w:t>
          </w:r>
        </w:p>
      </w:tc>
    </w:tr>
    <w:bookmarkEnd w:id="1"/>
  </w:tbl>
  <w:p w14:paraId="77163623" w14:textId="77777777" w:rsidR="002F4156" w:rsidRDefault="002F41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6BF661FE" w14:textId="77777777" w:rsidR="005F45DF" w:rsidRDefault="00F844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1B26">
      <w:rPr>
        <w:noProof/>
        <w:color w:val="000000"/>
      </w:rPr>
      <w:t>1</w:t>
    </w:r>
    <w:r>
      <w:rPr>
        <w:color w:val="000000"/>
      </w:rPr>
      <w:fldChar w:fldCharType="end"/>
    </w:r>
  </w:p>
  <w:p w14:paraId="661A32E0" w14:textId="77777777" w:rsidR="005F45DF" w:rsidRDefault="005F45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161EA0E8" w14:textId="77777777" w:rsidR="005F45DF" w:rsidRDefault="005F45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300F9C7B" w14:textId="77777777" w:rsidR="005F45DF" w:rsidRDefault="005F45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2C73" w14:textId="77777777" w:rsidR="00FD1A63" w:rsidRDefault="00FD1A63">
      <w:r>
        <w:separator/>
      </w:r>
    </w:p>
  </w:footnote>
  <w:footnote w:type="continuationSeparator" w:id="0">
    <w:p w14:paraId="11456476" w14:textId="77777777" w:rsidR="00FD1A63" w:rsidRDefault="00FD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BB4C" w14:textId="77777777" w:rsidR="005F45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084462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494.85pt;height:141.35pt;rotation:315;z-index:-251657728;visibility:visible;mso-position-horizontal:center;mso-position-horizontal-relative:margin;mso-position-vertical:center;mso-position-vertical-relative:margin" fillcolor="#7f7f7f" stroked="f">
          <v:fill opacity=".5"/>
          <v:textpath style="font-family:&quot;&amp;quot&quot;;font-size:1pt" string="SCHE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84CA" w14:textId="46BFA046" w:rsidR="005F45DF" w:rsidRDefault="002F4156" w:rsidP="002F41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b/>
        <w:i/>
        <w:color w:val="000000"/>
      </w:rPr>
    </w:pPr>
    <w:r>
      <w:rPr>
        <w:noProof/>
      </w:rPr>
      <w:drawing>
        <wp:inline distT="0" distB="0" distL="0" distR="0" wp14:anchorId="3329920D" wp14:editId="4074849B">
          <wp:extent cx="1812925" cy="866775"/>
          <wp:effectExtent l="0" t="0" r="0" b="9525"/>
          <wp:docPr id="1058624508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88127" name="Immagine 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FD4E" w14:textId="77777777" w:rsidR="005F45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15CC13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494.85pt;height:141.35pt;rotation:315;z-index:-251658752;visibility:visible;mso-position-horizontal:center;mso-position-horizontal-relative:margin;mso-position-vertical:center;mso-position-vertical-relative:margin" fillcolor="#7f7f7f" stroked="f">
          <v:fill opacity=".5"/>
          <v:textpath style="font-family:&quot;&amp;quot&quot;;font-size:1pt" string="SCH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1B9A"/>
    <w:multiLevelType w:val="multilevel"/>
    <w:tmpl w:val="2FC275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165294"/>
    <w:multiLevelType w:val="multilevel"/>
    <w:tmpl w:val="A00EB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797CB5"/>
    <w:multiLevelType w:val="multilevel"/>
    <w:tmpl w:val="1BBEC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1B1B2A"/>
    <w:multiLevelType w:val="multilevel"/>
    <w:tmpl w:val="2FC275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375A5B"/>
    <w:multiLevelType w:val="hybridMultilevel"/>
    <w:tmpl w:val="5344F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12902"/>
    <w:multiLevelType w:val="multilevel"/>
    <w:tmpl w:val="16B6B8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167938503">
    <w:abstractNumId w:val="5"/>
  </w:num>
  <w:num w:numId="2" w16cid:durableId="631054802">
    <w:abstractNumId w:val="1"/>
  </w:num>
  <w:num w:numId="3" w16cid:durableId="1140267551">
    <w:abstractNumId w:val="2"/>
  </w:num>
  <w:num w:numId="4" w16cid:durableId="696933575">
    <w:abstractNumId w:val="0"/>
  </w:num>
  <w:num w:numId="5" w16cid:durableId="2025130916">
    <w:abstractNumId w:val="3"/>
  </w:num>
  <w:num w:numId="6" w16cid:durableId="1639645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DF"/>
    <w:rsid w:val="000034BB"/>
    <w:rsid w:val="00050B44"/>
    <w:rsid w:val="0008435C"/>
    <w:rsid w:val="000E0327"/>
    <w:rsid w:val="001D7E3A"/>
    <w:rsid w:val="002D3375"/>
    <w:rsid w:val="002F4156"/>
    <w:rsid w:val="00524E5B"/>
    <w:rsid w:val="0058660A"/>
    <w:rsid w:val="005F45DF"/>
    <w:rsid w:val="00641883"/>
    <w:rsid w:val="00652EFB"/>
    <w:rsid w:val="00736C1A"/>
    <w:rsid w:val="00785C30"/>
    <w:rsid w:val="007F64F5"/>
    <w:rsid w:val="00812CB5"/>
    <w:rsid w:val="008656B3"/>
    <w:rsid w:val="008F41BA"/>
    <w:rsid w:val="009777FD"/>
    <w:rsid w:val="009B4FDB"/>
    <w:rsid w:val="00B9731D"/>
    <w:rsid w:val="00BE12BF"/>
    <w:rsid w:val="00CC1B26"/>
    <w:rsid w:val="00DB0D94"/>
    <w:rsid w:val="00E40B0D"/>
    <w:rsid w:val="00EA6C61"/>
    <w:rsid w:val="00F1250D"/>
    <w:rsid w:val="00F84420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FB51C9B"/>
  <w15:docId w15:val="{AFAA800B-B306-4F8B-A42A-E94030D4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0F4E57"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next w:val="Normale"/>
    <w:uiPriority w:val="11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7C012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7C012E"/>
    <w:rPr>
      <w:rFonts w:ascii="Calibri" w:eastAsia="Calibri" w:hAnsi="Calibri"/>
      <w:lang w:val="x-none" w:eastAsia="x-none"/>
    </w:rPr>
  </w:style>
  <w:style w:type="table" w:customStyle="1" w:styleId="Grigliatabella11">
    <w:name w:val="Griglia tabella11"/>
    <w:basedOn w:val="Tabellanormale"/>
    <w:next w:val="Grigliatabella"/>
    <w:uiPriority w:val="99"/>
    <w:rsid w:val="007C0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Q4EDizhmm/hzColYZWhZTukAg==">CgMxLjAyCGguZ2pkZ3hzOAByITFSY3N3SXFDZUs0NVRRQVk3SDhheXVsQTdoMVd4WEFPVA==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MICHELE LA ROCCA</cp:lastModifiedBy>
  <cp:revision>12</cp:revision>
  <dcterms:created xsi:type="dcterms:W3CDTF">2023-03-14T16:07:00Z</dcterms:created>
  <dcterms:modified xsi:type="dcterms:W3CDTF">2024-12-05T15:25:00Z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0x0101001354D1DA11D0FF4882E773BC1FCA75DB</vt:lpwstr>
  </property>
</Properties>
</file>